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3AF" w:rsidRDefault="007013AF" w:rsidP="00172A24">
      <w:pPr>
        <w:tabs>
          <w:tab w:val="left" w:pos="7655"/>
        </w:tabs>
        <w:ind w:firstLine="0"/>
        <w:jc w:val="center"/>
        <w:rPr>
          <w:color w:val="211D1E"/>
          <w:sz w:val="28"/>
          <w:szCs w:val="28"/>
        </w:rPr>
      </w:pPr>
      <w:r>
        <w:rPr>
          <w:noProof/>
          <w:color w:val="211D1E"/>
          <w:sz w:val="28"/>
          <w:szCs w:val="28"/>
        </w:rPr>
        <w:drawing>
          <wp:inline distT="0" distB="0" distL="0" distR="0">
            <wp:extent cx="428625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A24" w:rsidRDefault="00172A24" w:rsidP="00172A24">
      <w:pPr>
        <w:tabs>
          <w:tab w:val="left" w:pos="7655"/>
        </w:tabs>
        <w:ind w:firstLine="0"/>
        <w:jc w:val="center"/>
        <w:rPr>
          <w:color w:val="211D1E"/>
          <w:sz w:val="28"/>
          <w:szCs w:val="28"/>
        </w:rPr>
      </w:pPr>
    </w:p>
    <w:p w:rsidR="007013AF" w:rsidRPr="00E2140E" w:rsidRDefault="007013AF" w:rsidP="00172A2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2140E">
        <w:rPr>
          <w:rFonts w:ascii="Times New Roman" w:hAnsi="Times New Roman"/>
          <w:b/>
          <w:sz w:val="28"/>
          <w:szCs w:val="28"/>
        </w:rPr>
        <w:t>РАЙОННАЯ ДУМА</w:t>
      </w:r>
    </w:p>
    <w:p w:rsidR="007013AF" w:rsidRPr="00E2140E" w:rsidRDefault="007013AF" w:rsidP="00172A2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2140E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7013AF" w:rsidRPr="00E2140E" w:rsidRDefault="00F72B69" w:rsidP="00172A24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7013AF" w:rsidRPr="00E2140E">
        <w:rPr>
          <w:rFonts w:ascii="Times New Roman" w:hAnsi="Times New Roman"/>
          <w:sz w:val="28"/>
          <w:szCs w:val="28"/>
        </w:rPr>
        <w:t xml:space="preserve"> созыва</w:t>
      </w:r>
    </w:p>
    <w:p w:rsidR="007013AF" w:rsidRPr="00E2140E" w:rsidRDefault="007013AF" w:rsidP="00172A24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013AF" w:rsidRPr="00E2140E" w:rsidRDefault="007013AF" w:rsidP="00172A24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E2140E">
        <w:rPr>
          <w:rFonts w:ascii="Times New Roman" w:hAnsi="Times New Roman"/>
          <w:b/>
          <w:sz w:val="32"/>
          <w:szCs w:val="32"/>
        </w:rPr>
        <w:t>РЕШЕНИЕ</w:t>
      </w:r>
    </w:p>
    <w:p w:rsidR="007013AF" w:rsidRPr="00E2140E" w:rsidRDefault="00C21D05" w:rsidP="00C21D05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30.03.2022</w:t>
      </w:r>
      <w:r w:rsidR="007013AF" w:rsidRPr="00E214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7013AF">
        <w:rPr>
          <w:rFonts w:ascii="Times New Roman" w:hAnsi="Times New Roman"/>
          <w:sz w:val="28"/>
          <w:szCs w:val="28"/>
        </w:rPr>
        <w:t xml:space="preserve">       </w:t>
      </w:r>
      <w:r w:rsidR="007013AF" w:rsidRPr="00E2140E">
        <w:rPr>
          <w:rFonts w:ascii="Times New Roman" w:hAnsi="Times New Roman"/>
          <w:sz w:val="28"/>
          <w:szCs w:val="28"/>
        </w:rPr>
        <w:t xml:space="preserve">  </w:t>
      </w:r>
      <w:r w:rsidR="007013A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№ 10/9</w:t>
      </w:r>
    </w:p>
    <w:p w:rsidR="007013AF" w:rsidRDefault="007013AF" w:rsidP="00172A24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E2140E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E2140E">
        <w:rPr>
          <w:rFonts w:ascii="Times New Roman" w:hAnsi="Times New Roman"/>
          <w:sz w:val="28"/>
          <w:szCs w:val="28"/>
        </w:rPr>
        <w:t>Малмыж</w:t>
      </w:r>
      <w:proofErr w:type="spellEnd"/>
    </w:p>
    <w:p w:rsidR="007013AF" w:rsidRPr="00E2140E" w:rsidRDefault="007013AF" w:rsidP="00172A24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013AF" w:rsidRDefault="007013AF" w:rsidP="00172A24">
      <w:pPr>
        <w:ind w:firstLine="0"/>
      </w:pPr>
    </w:p>
    <w:p w:rsidR="00A95132" w:rsidRPr="008E772F" w:rsidRDefault="008E772F" w:rsidP="00172A24">
      <w:pPr>
        <w:pStyle w:val="ConsPlusTitle"/>
        <w:jc w:val="center"/>
        <w:rPr>
          <w:sz w:val="28"/>
          <w:szCs w:val="28"/>
        </w:rPr>
      </w:pPr>
      <w:r w:rsidRPr="008E772F">
        <w:rPr>
          <w:sz w:val="28"/>
          <w:szCs w:val="28"/>
        </w:rPr>
        <w:t xml:space="preserve">Об утверждении </w:t>
      </w:r>
      <w:hyperlink r:id="rId8" w:history="1">
        <w:r w:rsidR="00A95132" w:rsidRPr="008E772F">
          <w:rPr>
            <w:sz w:val="28"/>
            <w:szCs w:val="28"/>
          </w:rPr>
          <w:t>Поряд</w:t>
        </w:r>
        <w:r>
          <w:rPr>
            <w:sz w:val="28"/>
            <w:szCs w:val="28"/>
          </w:rPr>
          <w:t>ка</w:t>
        </w:r>
      </w:hyperlink>
      <w:r w:rsidR="00A95132" w:rsidRPr="008E772F">
        <w:rPr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Малмыжский муниципальный район Кировской области</w:t>
      </w:r>
    </w:p>
    <w:p w:rsidR="00A95132" w:rsidRPr="008E772F" w:rsidRDefault="00A95132" w:rsidP="00A95132">
      <w:pPr>
        <w:pStyle w:val="ConsPlusTitle"/>
        <w:jc w:val="center"/>
        <w:rPr>
          <w:sz w:val="28"/>
          <w:szCs w:val="28"/>
        </w:rPr>
      </w:pPr>
    </w:p>
    <w:p w:rsidR="008E772F" w:rsidRDefault="00A95132" w:rsidP="008E77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72F">
        <w:rPr>
          <w:rFonts w:ascii="Times New Roman" w:hAnsi="Times New Roman" w:cs="Times New Roman"/>
          <w:sz w:val="28"/>
          <w:szCs w:val="28"/>
        </w:rPr>
        <w:t>В соответствии с</w:t>
      </w:r>
      <w:r w:rsidR="008E772F" w:rsidRPr="008E772F">
        <w:rPr>
          <w:rFonts w:ascii="Times New Roman" w:hAnsi="Times New Roman" w:cs="Times New Roman"/>
          <w:sz w:val="28"/>
          <w:szCs w:val="28"/>
        </w:rPr>
        <w:t xml:space="preserve"> абзацем вторым части 3 статьи 56.1</w:t>
      </w:r>
      <w:r w:rsidRPr="008E772F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8E772F" w:rsidRPr="008E772F">
        <w:rPr>
          <w:rFonts w:ascii="Times New Roman" w:hAnsi="Times New Roman" w:cs="Times New Roman"/>
          <w:sz w:val="28"/>
          <w:szCs w:val="28"/>
        </w:rPr>
        <w:t>ого</w:t>
      </w:r>
      <w:r w:rsidRPr="008E772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E772F">
          <w:rPr>
            <w:rFonts w:ascii="Times New Roman" w:hAnsi="Times New Roman" w:cs="Times New Roman"/>
            <w:sz w:val="28"/>
            <w:szCs w:val="28"/>
          </w:rPr>
          <w:t>закон</w:t>
        </w:r>
        <w:r w:rsidR="008E772F" w:rsidRPr="008E772F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8E772F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8E772F" w:rsidRPr="008E772F">
        <w:rPr>
          <w:rFonts w:ascii="Times New Roman" w:hAnsi="Times New Roman" w:cs="Times New Roman"/>
          <w:sz w:val="28"/>
          <w:szCs w:val="28"/>
        </w:rPr>
        <w:t>№</w:t>
      </w:r>
      <w:r w:rsidRPr="008E772F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E772F" w:rsidRPr="008E772F">
        <w:rPr>
          <w:rFonts w:ascii="Times New Roman" w:hAnsi="Times New Roman" w:cs="Times New Roman"/>
          <w:sz w:val="28"/>
          <w:szCs w:val="28"/>
        </w:rPr>
        <w:t>«</w:t>
      </w:r>
      <w:r w:rsidRPr="008E772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E772F" w:rsidRPr="008E772F">
        <w:rPr>
          <w:rFonts w:ascii="Times New Roman" w:hAnsi="Times New Roman" w:cs="Times New Roman"/>
          <w:sz w:val="28"/>
          <w:szCs w:val="28"/>
        </w:rPr>
        <w:t>»</w:t>
      </w:r>
      <w:r w:rsidRPr="008E772F">
        <w:rPr>
          <w:rFonts w:ascii="Times New Roman" w:hAnsi="Times New Roman" w:cs="Times New Roman"/>
          <w:sz w:val="28"/>
          <w:szCs w:val="28"/>
        </w:rPr>
        <w:t xml:space="preserve">, </w:t>
      </w:r>
      <w:r w:rsidR="008E772F" w:rsidRPr="008E772F">
        <w:rPr>
          <w:rFonts w:ascii="Times New Roman" w:hAnsi="Times New Roman" w:cs="Times New Roman"/>
          <w:sz w:val="28"/>
          <w:szCs w:val="28"/>
        </w:rPr>
        <w:t xml:space="preserve">статьей 21 </w:t>
      </w:r>
      <w:hyperlink r:id="rId10" w:history="1">
        <w:r w:rsidRPr="008E772F">
          <w:rPr>
            <w:rFonts w:ascii="Times New Roman" w:hAnsi="Times New Roman" w:cs="Times New Roman"/>
            <w:sz w:val="28"/>
            <w:szCs w:val="28"/>
          </w:rPr>
          <w:t>Устав</w:t>
        </w:r>
        <w:r w:rsidR="008E772F" w:rsidRPr="008E772F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8E77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Малмыжский муниципальный район Кировской облас</w:t>
      </w:r>
      <w:r w:rsidR="00172A24">
        <w:rPr>
          <w:rFonts w:ascii="Times New Roman" w:hAnsi="Times New Roman" w:cs="Times New Roman"/>
          <w:sz w:val="28"/>
          <w:szCs w:val="28"/>
        </w:rPr>
        <w:t xml:space="preserve">ти </w:t>
      </w:r>
      <w:r w:rsidRPr="008E772F">
        <w:rPr>
          <w:rFonts w:ascii="Times New Roman" w:hAnsi="Times New Roman" w:cs="Times New Roman"/>
          <w:sz w:val="28"/>
          <w:szCs w:val="28"/>
        </w:rPr>
        <w:t>районная Дума Малмыжского района РЕШИЛА:</w:t>
      </w:r>
    </w:p>
    <w:p w:rsidR="008E772F" w:rsidRDefault="00A95132" w:rsidP="008E77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72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1" w:history="1">
        <w:r w:rsidRPr="008E772F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8E772F">
        <w:rPr>
          <w:rFonts w:ascii="Times New Roman" w:hAnsi="Times New Roman" w:cs="Times New Roman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Малмыжский муниципальный район Кировской области</w:t>
      </w:r>
      <w:r w:rsidR="00172A24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Pr="008E772F">
        <w:rPr>
          <w:rFonts w:ascii="Times New Roman" w:hAnsi="Times New Roman" w:cs="Times New Roman"/>
          <w:sz w:val="28"/>
          <w:szCs w:val="28"/>
        </w:rPr>
        <w:t>.</w:t>
      </w:r>
    </w:p>
    <w:p w:rsidR="008E772F" w:rsidRDefault="008E772F" w:rsidP="008E772F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заместителя главы администрации Малмыжского района по экономике и финансам, нач</w:t>
      </w:r>
      <w:r w:rsidR="00172A24">
        <w:rPr>
          <w:rFonts w:ascii="Times New Roman" w:hAnsi="Times New Roman"/>
          <w:sz w:val="28"/>
          <w:szCs w:val="28"/>
        </w:rPr>
        <w:t xml:space="preserve">альника финансового управления </w:t>
      </w:r>
      <w:proofErr w:type="spellStart"/>
      <w:r>
        <w:rPr>
          <w:rFonts w:ascii="Times New Roman" w:hAnsi="Times New Roman"/>
          <w:sz w:val="28"/>
          <w:szCs w:val="28"/>
        </w:rPr>
        <w:t>Сырцову</w:t>
      </w:r>
      <w:proofErr w:type="spellEnd"/>
      <w:r>
        <w:rPr>
          <w:rFonts w:ascii="Times New Roman" w:hAnsi="Times New Roman"/>
          <w:sz w:val="28"/>
          <w:szCs w:val="28"/>
        </w:rPr>
        <w:t xml:space="preserve"> И.Д.</w:t>
      </w:r>
    </w:p>
    <w:p w:rsidR="008E772F" w:rsidRPr="00F2101E" w:rsidRDefault="008E772F" w:rsidP="008E77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2101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172A24">
        <w:rPr>
          <w:rFonts w:ascii="Times New Roman" w:hAnsi="Times New Roman" w:cs="Times New Roman"/>
          <w:sz w:val="28"/>
          <w:szCs w:val="28"/>
        </w:rPr>
        <w:t>решение</w:t>
      </w:r>
      <w:r w:rsidRPr="00F2101E">
        <w:rPr>
          <w:rFonts w:ascii="Times New Roman" w:hAnsi="Times New Roman" w:cs="Times New Roman"/>
          <w:sz w:val="28"/>
          <w:szCs w:val="28"/>
        </w:rPr>
        <w:t xml:space="preserve"> опубликовать в Информационном бюллетене органов местного самоуправления муниципального образования Малмыжский муниципальный район Кировской области 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F2101E">
        <w:rPr>
          <w:rFonts w:ascii="Times New Roman" w:hAnsi="Times New Roman" w:cs="Times New Roman"/>
          <w:sz w:val="28"/>
          <w:szCs w:val="28"/>
        </w:rPr>
        <w:t>.</w:t>
      </w:r>
    </w:p>
    <w:p w:rsidR="00A95132" w:rsidRPr="008E772F" w:rsidRDefault="00A95132" w:rsidP="008E77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72F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7013AF" w:rsidRPr="008E772F" w:rsidRDefault="007013AF" w:rsidP="008E772F">
      <w:pPr>
        <w:tabs>
          <w:tab w:val="left" w:pos="5360"/>
        </w:tabs>
        <w:rPr>
          <w:rFonts w:ascii="Times New Roman" w:hAnsi="Times New Roman"/>
          <w:sz w:val="28"/>
          <w:szCs w:val="28"/>
        </w:rPr>
      </w:pPr>
    </w:p>
    <w:p w:rsidR="00AA2268" w:rsidRDefault="00AA2268" w:rsidP="00172A24">
      <w:pPr>
        <w:tabs>
          <w:tab w:val="left" w:pos="5360"/>
        </w:tabs>
        <w:ind w:firstLine="0"/>
      </w:pPr>
    </w:p>
    <w:p w:rsidR="00172A24" w:rsidRPr="008E772F" w:rsidRDefault="00172A24" w:rsidP="00172A24">
      <w:pPr>
        <w:tabs>
          <w:tab w:val="left" w:pos="5360"/>
        </w:tabs>
        <w:ind w:firstLine="0"/>
      </w:pPr>
    </w:p>
    <w:p w:rsidR="007013AF" w:rsidRPr="008E772F" w:rsidRDefault="00EC304C" w:rsidP="00172A24">
      <w:pPr>
        <w:pStyle w:val="3"/>
        <w:widowControl w:val="0"/>
        <w:tabs>
          <w:tab w:val="left" w:pos="7513"/>
        </w:tabs>
        <w:autoSpaceDE w:val="0"/>
        <w:autoSpaceDN w:val="0"/>
        <w:adjustRightInd w:val="0"/>
      </w:pPr>
      <w:proofErr w:type="spellStart"/>
      <w:r>
        <w:t>И.о</w:t>
      </w:r>
      <w:proofErr w:type="spellEnd"/>
      <w:r>
        <w:t>. главы</w:t>
      </w:r>
      <w:r w:rsidR="007013AF" w:rsidRPr="008E772F">
        <w:t xml:space="preserve"> Малмыжского района</w:t>
      </w:r>
      <w:r w:rsidR="00C21D05">
        <w:t xml:space="preserve">   </w:t>
      </w:r>
      <w:r w:rsidR="00172A24">
        <w:t xml:space="preserve"> </w:t>
      </w:r>
      <w:r>
        <w:t xml:space="preserve">И.Д. </w:t>
      </w:r>
      <w:proofErr w:type="spellStart"/>
      <w:r>
        <w:t>Сырцова</w:t>
      </w:r>
      <w:proofErr w:type="spellEnd"/>
    </w:p>
    <w:p w:rsidR="007013AF" w:rsidRDefault="007013AF" w:rsidP="007013AF">
      <w:pPr>
        <w:pStyle w:val="3"/>
        <w:widowControl w:val="0"/>
        <w:autoSpaceDE w:val="0"/>
        <w:autoSpaceDN w:val="0"/>
        <w:adjustRightInd w:val="0"/>
      </w:pPr>
    </w:p>
    <w:p w:rsidR="00172A24" w:rsidRPr="008E772F" w:rsidRDefault="00172A24" w:rsidP="007013AF">
      <w:pPr>
        <w:pStyle w:val="3"/>
        <w:widowControl w:val="0"/>
        <w:autoSpaceDE w:val="0"/>
        <w:autoSpaceDN w:val="0"/>
        <w:adjustRightInd w:val="0"/>
      </w:pPr>
    </w:p>
    <w:p w:rsidR="007013AF" w:rsidRDefault="007013AF" w:rsidP="00AA2268">
      <w:pPr>
        <w:pStyle w:val="3"/>
        <w:widowControl w:val="0"/>
        <w:tabs>
          <w:tab w:val="left" w:pos="7797"/>
        </w:tabs>
        <w:autoSpaceDE w:val="0"/>
        <w:autoSpaceDN w:val="0"/>
        <w:adjustRightInd w:val="0"/>
      </w:pPr>
      <w:r>
        <w:t>Председатель районной Думы</w:t>
      </w:r>
    </w:p>
    <w:p w:rsidR="000E4FA5" w:rsidRDefault="007013AF" w:rsidP="00C21D05">
      <w:pPr>
        <w:pStyle w:val="3"/>
        <w:widowControl w:val="0"/>
        <w:tabs>
          <w:tab w:val="left" w:pos="7425"/>
        </w:tabs>
        <w:autoSpaceDE w:val="0"/>
        <w:autoSpaceDN w:val="0"/>
        <w:adjustRightInd w:val="0"/>
      </w:pPr>
      <w:r>
        <w:t xml:space="preserve">Малмыжского </w:t>
      </w:r>
      <w:r w:rsidRPr="00456602">
        <w:t>района</w:t>
      </w:r>
      <w:r w:rsidR="00C21D05">
        <w:t xml:space="preserve">  </w:t>
      </w:r>
      <w:r w:rsidR="00172A24">
        <w:t xml:space="preserve">  </w:t>
      </w:r>
      <w:r>
        <w:t>О.Г. Толстобокова</w:t>
      </w:r>
    </w:p>
    <w:tbl>
      <w:tblPr>
        <w:tblW w:w="3812" w:type="dxa"/>
        <w:tblInd w:w="6345" w:type="dxa"/>
        <w:tblLook w:val="0000" w:firstRow="0" w:lastRow="0" w:firstColumn="0" w:lastColumn="0" w:noHBand="0" w:noVBand="0"/>
      </w:tblPr>
      <w:tblGrid>
        <w:gridCol w:w="3812"/>
      </w:tblGrid>
      <w:tr w:rsidR="00C21D05" w:rsidRPr="00C21D05" w:rsidTr="00362562">
        <w:trPr>
          <w:trHeight w:val="2355"/>
        </w:trPr>
        <w:tc>
          <w:tcPr>
            <w:tcW w:w="3812" w:type="dxa"/>
          </w:tcPr>
          <w:p w:rsidR="00C21D05" w:rsidRPr="00C21D05" w:rsidRDefault="00C21D05" w:rsidP="00C21D05">
            <w:pPr>
              <w:tabs>
                <w:tab w:val="left" w:pos="6240"/>
              </w:tabs>
              <w:ind w:firstLine="0"/>
              <w:rPr>
                <w:rFonts w:ascii="Times New Roman" w:hAnsi="Times New Roman"/>
                <w:sz w:val="28"/>
              </w:rPr>
            </w:pPr>
            <w:r w:rsidRPr="00C21D05">
              <w:rPr>
                <w:rFonts w:ascii="Times New Roman" w:hAnsi="Times New Roman"/>
                <w:sz w:val="28"/>
              </w:rPr>
              <w:lastRenderedPageBreak/>
              <w:t>Приложение</w:t>
            </w:r>
          </w:p>
          <w:p w:rsidR="00C21D05" w:rsidRPr="00C21D05" w:rsidRDefault="00C21D05" w:rsidP="00C21D05">
            <w:pPr>
              <w:adjustRightInd/>
              <w:ind w:firstLine="0"/>
              <w:jc w:val="left"/>
              <w:rPr>
                <w:rFonts w:ascii="Times New Roman" w:hAnsi="Times New Roman"/>
                <w:bCs/>
                <w:sz w:val="28"/>
                <w:szCs w:val="20"/>
              </w:rPr>
            </w:pPr>
          </w:p>
          <w:p w:rsidR="00C21D05" w:rsidRPr="00C21D05" w:rsidRDefault="00C21D05" w:rsidP="00C21D05">
            <w:pPr>
              <w:adjustRightInd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D05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C21D05" w:rsidRPr="00C21D05" w:rsidRDefault="00C21D05" w:rsidP="00C21D05">
            <w:pPr>
              <w:adjustRightInd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1D05" w:rsidRPr="00C21D05" w:rsidRDefault="00C21D05" w:rsidP="00C21D05">
            <w:pPr>
              <w:adjustRightInd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D05">
              <w:rPr>
                <w:rFonts w:ascii="Times New Roman" w:hAnsi="Times New Roman"/>
                <w:sz w:val="28"/>
                <w:szCs w:val="28"/>
              </w:rPr>
              <w:t>решением районной Думы</w:t>
            </w:r>
          </w:p>
          <w:p w:rsidR="00C21D05" w:rsidRPr="00C21D05" w:rsidRDefault="00C21D05" w:rsidP="00C21D05">
            <w:pPr>
              <w:adjustRightInd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D05">
              <w:rPr>
                <w:rFonts w:ascii="Times New Roman" w:hAnsi="Times New Roman"/>
                <w:sz w:val="28"/>
                <w:szCs w:val="28"/>
              </w:rPr>
              <w:t>Малмыжского района</w:t>
            </w:r>
          </w:p>
          <w:p w:rsidR="00C21D05" w:rsidRPr="00C21D05" w:rsidRDefault="00C21D05" w:rsidP="00C21D05">
            <w:pPr>
              <w:tabs>
                <w:tab w:val="left" w:pos="6501"/>
              </w:tabs>
              <w:adjustRightInd/>
              <w:ind w:firstLine="0"/>
              <w:jc w:val="left"/>
              <w:rPr>
                <w:rFonts w:ascii="Times New Roman" w:hAnsi="Times New Roman"/>
                <w:b/>
                <w:sz w:val="22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30.03.2022 № 10/9</w:t>
            </w:r>
          </w:p>
        </w:tc>
      </w:tr>
    </w:tbl>
    <w:p w:rsidR="00C21D05" w:rsidRPr="00C21D05" w:rsidRDefault="00C21D05" w:rsidP="00C21D05">
      <w:pPr>
        <w:adjustRightInd/>
        <w:ind w:firstLine="0"/>
        <w:rPr>
          <w:rFonts w:ascii="Times New Roman" w:hAnsi="Times New Roman"/>
          <w:sz w:val="28"/>
          <w:szCs w:val="28"/>
        </w:rPr>
      </w:pPr>
    </w:p>
    <w:p w:rsidR="00C21D05" w:rsidRPr="00C21D05" w:rsidRDefault="00C21D05" w:rsidP="00C21D05">
      <w:pPr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21D05">
        <w:rPr>
          <w:rFonts w:ascii="Times New Roman" w:hAnsi="Times New Roman"/>
          <w:b/>
          <w:sz w:val="28"/>
          <w:szCs w:val="28"/>
        </w:rPr>
        <w:t>ПОРЯДОК</w:t>
      </w:r>
    </w:p>
    <w:p w:rsidR="00C21D05" w:rsidRPr="00C21D05" w:rsidRDefault="00C21D05" w:rsidP="00C21D05">
      <w:pPr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21D05">
        <w:rPr>
          <w:rFonts w:ascii="Times New Roman" w:hAnsi="Times New Roman"/>
          <w:b/>
          <w:sz w:val="28"/>
          <w:szCs w:val="28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 Малмыжский муниципальный район Кировской области</w:t>
      </w:r>
    </w:p>
    <w:p w:rsidR="00C21D05" w:rsidRPr="00C21D05" w:rsidRDefault="00C21D05" w:rsidP="00C21D05">
      <w:pPr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C21D05">
        <w:rPr>
          <w:rFonts w:ascii="Times New Roman" w:hAnsi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Малмыжский муниципальный район Кировской области (далее - Порядок), определяет сроки и процедуры расчета и возврата сумм инициативных платежей гражданам, индивидуальным предпринимателям и юридическим лицам, осуществившим их перечисление в бюджет муниципального образования Малмыжский муниципальный район Кировской области (далее – бюджет района) в</w:t>
      </w:r>
      <w:proofErr w:type="gramEnd"/>
      <w:r w:rsidRPr="00C21D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21D05">
        <w:rPr>
          <w:rFonts w:ascii="Times New Roman" w:hAnsi="Times New Roman"/>
          <w:sz w:val="28"/>
          <w:szCs w:val="28"/>
        </w:rPr>
        <w:t>целях</w:t>
      </w:r>
      <w:proofErr w:type="gramEnd"/>
      <w:r w:rsidRPr="00C21D05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муниципального образования Малмыжский муниципальный район Кировской области (далее – муниципальное образование).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 xml:space="preserve">2. Понятия и термины, используемые в Порядке, применяются в значениях, определенных </w:t>
      </w:r>
      <w:hyperlink r:id="rId12" w:history="1">
        <w:r w:rsidRPr="00C21D05">
          <w:rPr>
            <w:rFonts w:ascii="Times New Roman" w:hAnsi="Times New Roman"/>
            <w:sz w:val="28"/>
            <w:szCs w:val="28"/>
          </w:rPr>
          <w:t>статьями 26.1</w:t>
        </w:r>
      </w:hyperlink>
      <w:r w:rsidRPr="00C21D05">
        <w:rPr>
          <w:rFonts w:ascii="Times New Roman" w:hAnsi="Times New Roman"/>
          <w:sz w:val="28"/>
          <w:szCs w:val="28"/>
        </w:rPr>
        <w:t xml:space="preserve"> и </w:t>
      </w:r>
      <w:hyperlink r:id="rId13" w:history="1">
        <w:r w:rsidRPr="00C21D05">
          <w:rPr>
            <w:rFonts w:ascii="Times New Roman" w:hAnsi="Times New Roman"/>
            <w:sz w:val="28"/>
            <w:szCs w:val="28"/>
          </w:rPr>
          <w:t>56.1</w:t>
        </w:r>
      </w:hyperlink>
      <w:r w:rsidRPr="00C21D05">
        <w:rPr>
          <w:rFonts w:ascii="Times New Roman" w:hAnsi="Times New Roman"/>
          <w:sz w:val="28"/>
          <w:szCs w:val="28"/>
        </w:rPr>
        <w:t xml:space="preserve"> Федерального закона от 06.10.2003 №  131-ФЗ «Об общих принципах организации местного самоуправления в Российской Федерации».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3. Возврат гражданам, индивидуальным предпринимателям и юридическим лицам (далее - плательщики) сумм инициативных платежей, перечисленных в бюджет муниципального образования, осуществляется в случаях: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3.1. Если инициативный проект не был реализован;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3.2. Если по итогам реализации инициативного проекта образовался остаток инициативных платежей, не использованных в целях реализации инициативного проекта.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4. Применительно к настоящему Порядку под нереализованным инициативным проектом понимается инициативный проект, который не был реализован в результате следующих причин: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4.1. В срок, установленный в соглашении о реализации инициативного проекта, плательщиками не были перечислены в полном объеме инициативные платежи в бюджет муниципального образования;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4.2. В срок, установленный в соглашении о реализации инициативного проекта, закупка товаров, работ, услуг, связанных с реализацией инициативного проекта, не состоялась.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lastRenderedPageBreak/>
        <w:t xml:space="preserve">5. Размер суммы инициативных платежей, подлежащих возврату плательщикам, рассчитывается исходя из процентного соотношения </w:t>
      </w:r>
      <w:proofErr w:type="spellStart"/>
      <w:r w:rsidRPr="00C21D0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21D05">
        <w:rPr>
          <w:rFonts w:ascii="Times New Roman" w:hAnsi="Times New Roman"/>
          <w:sz w:val="28"/>
          <w:szCs w:val="28"/>
        </w:rPr>
        <w:t xml:space="preserve"> инициативного проекта.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6. В течение 10 рабочих дней со дня окончания срока реализации инициативного проекта администратор доходов бюджета муниципального образования, осуществляющий учет инициативных платежей: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6.1. Производит расчет суммы инициативных платежей, подлежащих возврату плательщикам;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6.2. Р</w:t>
      </w:r>
      <w:r>
        <w:rPr>
          <w:rFonts w:ascii="Times New Roman" w:hAnsi="Times New Roman"/>
          <w:sz w:val="28"/>
          <w:szCs w:val="28"/>
        </w:rPr>
        <w:t xml:space="preserve">азмещает на официальном сайте </w:t>
      </w:r>
      <w:r w:rsidRPr="00C21D05">
        <w:rPr>
          <w:rFonts w:ascii="Times New Roman" w:hAnsi="Times New Roman"/>
          <w:sz w:val="28"/>
          <w:szCs w:val="28"/>
        </w:rPr>
        <w:t>Малмыжского района в информационно-телекоммуникационной сети «Интернет» информа</w:t>
      </w:r>
      <w:r>
        <w:rPr>
          <w:rFonts w:ascii="Times New Roman" w:hAnsi="Times New Roman"/>
          <w:sz w:val="28"/>
          <w:szCs w:val="28"/>
        </w:rPr>
        <w:t>ционное сообщение (уведомление)</w:t>
      </w:r>
      <w:r w:rsidRPr="00C21D05">
        <w:rPr>
          <w:rFonts w:ascii="Times New Roman" w:hAnsi="Times New Roman"/>
          <w:sz w:val="28"/>
          <w:szCs w:val="28"/>
        </w:rPr>
        <w:t xml:space="preserve"> о праве плательщика подать </w:t>
      </w:r>
      <w:hyperlink r:id="rId14" w:history="1">
        <w:r w:rsidRPr="00C21D05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C21D05">
        <w:rPr>
          <w:rFonts w:ascii="Times New Roman" w:hAnsi="Times New Roman"/>
          <w:sz w:val="28"/>
          <w:szCs w:val="28"/>
        </w:rPr>
        <w:t xml:space="preserve"> о возврате суммы инициат</w:t>
      </w:r>
      <w:r>
        <w:rPr>
          <w:rFonts w:ascii="Times New Roman" w:hAnsi="Times New Roman"/>
          <w:sz w:val="28"/>
          <w:szCs w:val="28"/>
        </w:rPr>
        <w:t xml:space="preserve">ивного платежа, перечисленного </w:t>
      </w:r>
      <w:bookmarkStart w:id="0" w:name="_GoBack"/>
      <w:bookmarkEnd w:id="0"/>
      <w:r w:rsidRPr="00C21D05">
        <w:rPr>
          <w:rFonts w:ascii="Times New Roman" w:hAnsi="Times New Roman"/>
          <w:sz w:val="28"/>
          <w:szCs w:val="28"/>
        </w:rPr>
        <w:t>в целях реализации конкретного инициативного проекта.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7. Заявление о возврате платежа подается плательщиком  по форме согласно приложению № 1 к настоящему Порядку администратору доходов бюджета муниципального образования, осуществляющему учет инициативных платежей.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 xml:space="preserve">Заявление о возврате платежа может быть подано плательщиком в течение  3 месяцев со дня  размещения информационного сообщения в информационно-телекоммуникационной сети «Интернет»  о праве плательщика подать </w:t>
      </w:r>
      <w:hyperlink r:id="rId15" w:history="1">
        <w:r w:rsidRPr="00C21D05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C21D05">
        <w:rPr>
          <w:rFonts w:ascii="Times New Roman" w:hAnsi="Times New Roman"/>
          <w:sz w:val="28"/>
          <w:szCs w:val="28"/>
        </w:rPr>
        <w:t xml:space="preserve"> о возврате суммы инициативного платежа.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В случае реорганизации или ликвидации, смерти плательщика заявление о возврате платежа может быть подано правопреемником плательщика с приложением документов, подтверждающих принятие обязатель</w:t>
      </w:r>
      <w:proofErr w:type="gramStart"/>
      <w:r w:rsidRPr="00C21D05">
        <w:rPr>
          <w:rFonts w:ascii="Times New Roman" w:hAnsi="Times New Roman"/>
          <w:sz w:val="28"/>
          <w:szCs w:val="28"/>
        </w:rPr>
        <w:t>ств пл</w:t>
      </w:r>
      <w:proofErr w:type="gramEnd"/>
      <w:r w:rsidRPr="00C21D05">
        <w:rPr>
          <w:rFonts w:ascii="Times New Roman" w:hAnsi="Times New Roman"/>
          <w:sz w:val="28"/>
          <w:szCs w:val="28"/>
        </w:rPr>
        <w:t>ательщика в соответствии с законодательством Российской Федерации.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К заявлению о возврате платежа прилагаются: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копия документа, удостоверяющего личность (в случае, если с заявлением обращается гражданин или индивидуальный предприниматель);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документ, подтверждающий полномочия (в случае, если с заявлением обращается представитель плательщика);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сведения о реквизитах счета в кредитной организации;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копия платежного документа, подтверждающая внесение инициативного платежа.</w:t>
      </w:r>
    </w:p>
    <w:p w:rsidR="00C21D05" w:rsidRPr="00C21D05" w:rsidRDefault="00C21D05" w:rsidP="00C21D05">
      <w:pPr>
        <w:adjustRightInd/>
        <w:ind w:firstLine="540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8. Администратор доходов бюджета муниципального образования, осуществляющий учет инициативных платежей, в течение 15 рабочих дней со дня поступления заявления о возврате платежа осуществляет возврат денежных сре</w:t>
      </w:r>
      <w:proofErr w:type="gramStart"/>
      <w:r w:rsidRPr="00C21D05">
        <w:rPr>
          <w:rFonts w:ascii="Times New Roman" w:hAnsi="Times New Roman"/>
          <w:sz w:val="28"/>
          <w:szCs w:val="28"/>
        </w:rPr>
        <w:t>дств в п</w:t>
      </w:r>
      <w:proofErr w:type="gramEnd"/>
      <w:r w:rsidRPr="00C21D05">
        <w:rPr>
          <w:rFonts w:ascii="Times New Roman" w:hAnsi="Times New Roman"/>
          <w:sz w:val="28"/>
          <w:szCs w:val="28"/>
        </w:rPr>
        <w:t>орядке, предусмотренном бюджетным законодательством Российской Федерации.</w:t>
      </w:r>
    </w:p>
    <w:p w:rsidR="00C21D05" w:rsidRPr="00C21D05" w:rsidRDefault="00C21D05" w:rsidP="00C21D05">
      <w:pPr>
        <w:adjustRightInd/>
        <w:ind w:firstLine="539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>9. Лица, перечислившие инициативный платёж, вправе отказаться от возврата платежей.</w:t>
      </w:r>
    </w:p>
    <w:p w:rsidR="00C21D05" w:rsidRPr="00C21D05" w:rsidRDefault="00C21D05" w:rsidP="00C21D05">
      <w:pPr>
        <w:adjustRightInd/>
        <w:ind w:firstLine="539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 xml:space="preserve">10. </w:t>
      </w:r>
      <w:hyperlink w:anchor="Par209" w:tooltip="                                 ЗАЯВЛЕНИЕ" w:history="1">
        <w:r w:rsidRPr="00C21D05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C21D05">
        <w:rPr>
          <w:rFonts w:ascii="Times New Roman" w:hAnsi="Times New Roman"/>
          <w:sz w:val="28"/>
          <w:szCs w:val="28"/>
        </w:rPr>
        <w:t xml:space="preserve"> об отказе платежей подается лицом, перечислившим инициативный платеж  администратору доходов бюджета муниципального образования, осуществляющему учет инициативных платежей, согласно приложению № 2.</w:t>
      </w:r>
    </w:p>
    <w:p w:rsidR="00C21D05" w:rsidRDefault="00C21D05" w:rsidP="00C21D05">
      <w:pPr>
        <w:adjustRightInd/>
        <w:ind w:firstLine="539"/>
        <w:rPr>
          <w:rFonts w:ascii="Times New Roman" w:hAnsi="Times New Roman"/>
          <w:sz w:val="28"/>
          <w:szCs w:val="28"/>
        </w:rPr>
      </w:pPr>
      <w:r w:rsidRPr="00C21D05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C21D05">
        <w:rPr>
          <w:rFonts w:ascii="Times New Roman" w:hAnsi="Times New Roman"/>
          <w:sz w:val="28"/>
          <w:szCs w:val="28"/>
        </w:rPr>
        <w:t xml:space="preserve">Отказной платеж может быть направлен на реализацию необходимых, </w:t>
      </w:r>
      <w:r w:rsidRPr="00C21D05">
        <w:rPr>
          <w:rFonts w:ascii="Times New Roman" w:hAnsi="Times New Roman"/>
          <w:sz w:val="28"/>
          <w:szCs w:val="28"/>
        </w:rPr>
        <w:lastRenderedPageBreak/>
        <w:t>дополнительных мероприятий в рамках конкретного инициативного проекта либо направлен на другой инициативный проект.</w:t>
      </w:r>
      <w:proofErr w:type="gramEnd"/>
    </w:p>
    <w:tbl>
      <w:tblPr>
        <w:tblW w:w="0" w:type="auto"/>
        <w:tblInd w:w="4928" w:type="dxa"/>
        <w:tblLook w:val="0000" w:firstRow="0" w:lastRow="0" w:firstColumn="0" w:lastColumn="0" w:noHBand="0" w:noVBand="0"/>
      </w:tblPr>
      <w:tblGrid>
        <w:gridCol w:w="4926"/>
      </w:tblGrid>
      <w:tr w:rsidR="00C21D05" w:rsidRPr="00C21D05" w:rsidTr="00362562">
        <w:trPr>
          <w:trHeight w:val="2258"/>
        </w:trPr>
        <w:tc>
          <w:tcPr>
            <w:tcW w:w="4926" w:type="dxa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Приложение № 1</w:t>
            </w: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 Порядку расчета и возврата сумм инициативных платежей, подлежащих возврату лицам (в том числе организациям), осуществившим перечисление в бюджет муниципального образования Малмыжский муниципальный район Кировской области</w:t>
            </w:r>
          </w:p>
        </w:tc>
      </w:tr>
    </w:tbl>
    <w:p w:rsidR="00C21D05" w:rsidRPr="00C21D05" w:rsidRDefault="00C21D05" w:rsidP="00C21D05">
      <w:pPr>
        <w:widowControl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72"/>
        <w:gridCol w:w="393"/>
        <w:gridCol w:w="1812"/>
        <w:gridCol w:w="1247"/>
        <w:gridCol w:w="570"/>
        <w:gridCol w:w="1051"/>
        <w:gridCol w:w="1874"/>
        <w:gridCol w:w="1757"/>
      </w:tblGrid>
      <w:tr w:rsidR="00C21D05" w:rsidRPr="00C21D05" w:rsidTr="00362562">
        <w:tc>
          <w:tcPr>
            <w:tcW w:w="4591" w:type="dxa"/>
            <w:gridSpan w:val="5"/>
          </w:tcPr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52" w:type="dxa"/>
            <w:gridSpan w:val="4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(наименование администратора доходов бюджета муниципального образования Малмыжский муниципальный район Кировской области)</w:t>
            </w:r>
          </w:p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от 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(Ф.И.О. гражданина, индивидуального предпринимателя (наименование юридического лица), его адрес)</w:t>
            </w:r>
          </w:p>
        </w:tc>
      </w:tr>
      <w:tr w:rsidR="00C21D05" w:rsidRPr="00C21D05" w:rsidTr="00362562">
        <w:tc>
          <w:tcPr>
            <w:tcW w:w="9843" w:type="dxa"/>
            <w:gridSpan w:val="9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ЗАЯВЛЕНИЕ</w:t>
            </w:r>
          </w:p>
        </w:tc>
      </w:tr>
      <w:tr w:rsidR="00C21D05" w:rsidRPr="00C21D05" w:rsidTr="00362562">
        <w:tc>
          <w:tcPr>
            <w:tcW w:w="3344" w:type="dxa"/>
            <w:gridSpan w:val="4"/>
          </w:tcPr>
          <w:p w:rsidR="00C21D05" w:rsidRPr="00C21D05" w:rsidRDefault="00C21D05" w:rsidP="00C21D05">
            <w:pPr>
              <w:widowControl/>
              <w:ind w:firstLine="283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На основании уведомления</w:t>
            </w:r>
          </w:p>
        </w:tc>
        <w:tc>
          <w:tcPr>
            <w:tcW w:w="6499" w:type="dxa"/>
            <w:gridSpan w:val="5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(наименование администратора доходов бюджета муниципального образования Малмыжский муниципальный район Кировской области)</w:t>
            </w:r>
          </w:p>
        </w:tc>
      </w:tr>
      <w:tr w:rsidR="00C21D05" w:rsidRPr="00C21D05" w:rsidTr="00362562">
        <w:tc>
          <w:tcPr>
            <w:tcW w:w="9843" w:type="dxa"/>
            <w:gridSpan w:val="9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от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_________________ № ______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о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возврате суммы инициативного платежа прошу вернуть сумму инициативного платежа в размере ________________________ рублей,</w:t>
            </w:r>
          </w:p>
        </w:tc>
      </w:tr>
      <w:tr w:rsidR="00C21D05" w:rsidRPr="00C21D05" w:rsidTr="00362562">
        <w:tc>
          <w:tcPr>
            <w:tcW w:w="5161" w:type="dxa"/>
            <w:gridSpan w:val="6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925" w:type="dxa"/>
            <w:gridSpan w:val="2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(сумма)</w:t>
            </w:r>
          </w:p>
        </w:tc>
        <w:tc>
          <w:tcPr>
            <w:tcW w:w="1757" w:type="dxa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C21D05" w:rsidRPr="00C21D05" w:rsidTr="00362562">
        <w:tc>
          <w:tcPr>
            <w:tcW w:w="9843" w:type="dxa"/>
            <w:gridSpan w:val="9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подлежащую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возврату в рамках реализации инициативного проекта</w:t>
            </w:r>
          </w:p>
        </w:tc>
      </w:tr>
      <w:tr w:rsidR="00C21D05" w:rsidRPr="00C21D05" w:rsidTr="00362562">
        <w:tc>
          <w:tcPr>
            <w:tcW w:w="9843" w:type="dxa"/>
            <w:gridSpan w:val="9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_________________________________________________________________________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(наименование инициативного проекта)</w:t>
            </w:r>
          </w:p>
        </w:tc>
      </w:tr>
      <w:tr w:rsidR="00C21D05" w:rsidRPr="00C21D05" w:rsidTr="00362562">
        <w:tc>
          <w:tcPr>
            <w:tcW w:w="1139" w:type="dxa"/>
            <w:gridSpan w:val="2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в связи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End"/>
          </w:p>
        </w:tc>
        <w:tc>
          <w:tcPr>
            <w:tcW w:w="8704" w:type="dxa"/>
            <w:gridSpan w:val="7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(причина возврата инициативных платежей: проект не реализован либо наличие остатка инициативных платежей по итогам реализации проекта)</w:t>
            </w:r>
          </w:p>
        </w:tc>
      </w:tr>
      <w:tr w:rsidR="00C21D05" w:rsidRPr="00C21D05" w:rsidTr="00362562">
        <w:tc>
          <w:tcPr>
            <w:tcW w:w="1532" w:type="dxa"/>
            <w:gridSpan w:val="3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Приложения:</w:t>
            </w:r>
          </w:p>
        </w:tc>
        <w:tc>
          <w:tcPr>
            <w:tcW w:w="8311" w:type="dxa"/>
            <w:gridSpan w:val="6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1. Копия документа, удостоверяющего личность (в случае, если с заявлением обращается гражданин или индивидуальный предприниматель), - на 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л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2. Документ, подтверждающий полномочия (в случае, если с заявлением обращается представитель плательщика), - на 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л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3. Сведения о реквизитах счета в кредитной организации - на 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л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4. Копия платежного документа, подтверждающая внесение инициативного платежа, - на 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л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>.</w:t>
            </w:r>
          </w:p>
        </w:tc>
      </w:tr>
      <w:tr w:rsidR="00C21D05" w:rsidRPr="00C21D05" w:rsidTr="003625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276" w:type="dxa"/>
            <w:gridSpan w:val="8"/>
            <w:vMerge w:val="restart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Даю свое согласие на обработку персональных данных в соответствии с </w:t>
            </w:r>
            <w:hyperlink r:id="rId16" w:history="1">
              <w:r w:rsidRPr="00C21D05">
                <w:rPr>
                  <w:rFonts w:ascii="Times New Roman" w:eastAsiaTheme="minorHAnsi" w:hAnsi="Times New Roman"/>
                  <w:lang w:eastAsia="en-US"/>
                </w:rPr>
                <w:t>ч. 4 ст. 9</w:t>
              </w:r>
            </w:hyperlink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27.07.2006 № 152-ФЗ «О персональных данных», то есть на совершение действий, предусмотренных </w:t>
            </w:r>
            <w:hyperlink r:id="rId17" w:history="1">
              <w:r w:rsidRPr="00C21D05">
                <w:rPr>
                  <w:rFonts w:ascii="Times New Roman" w:eastAsiaTheme="minorHAnsi" w:hAnsi="Times New Roman"/>
                  <w:lang w:eastAsia="en-US"/>
                </w:rPr>
                <w:t>п. 3 ст. 3</w:t>
              </w:r>
            </w:hyperlink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27.07.2006 № 152-ФЗ «О персональных данных». Настоящее согласие действует со дня его подписания до дня отзыва в письменной форме</w:t>
            </w:r>
          </w:p>
        </w:tc>
      </w:tr>
      <w:tr w:rsidR="00C21D05" w:rsidRPr="00C21D05" w:rsidTr="00362562">
        <w:tc>
          <w:tcPr>
            <w:tcW w:w="567" w:type="dxa"/>
            <w:tcBorders>
              <w:top w:val="single" w:sz="4" w:space="0" w:color="auto"/>
            </w:tcBorders>
          </w:tcPr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276" w:type="dxa"/>
            <w:gridSpan w:val="8"/>
            <w:vMerge/>
          </w:tcPr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C21D05" w:rsidRPr="00C21D05" w:rsidTr="00362562">
        <w:tc>
          <w:tcPr>
            <w:tcW w:w="4591" w:type="dxa"/>
            <w:gridSpan w:val="5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(для юридического лица - наименование должности руководителя)</w:t>
            </w:r>
          </w:p>
        </w:tc>
        <w:tc>
          <w:tcPr>
            <w:tcW w:w="1621" w:type="dxa"/>
            <w:gridSpan w:val="2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(подпись)</w:t>
            </w:r>
          </w:p>
        </w:tc>
        <w:tc>
          <w:tcPr>
            <w:tcW w:w="3631" w:type="dxa"/>
            <w:gridSpan w:val="2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(расшифровка подписи)</w:t>
            </w:r>
          </w:p>
        </w:tc>
      </w:tr>
      <w:tr w:rsidR="00C21D05" w:rsidRPr="00C21D05" w:rsidTr="00362562">
        <w:tc>
          <w:tcPr>
            <w:tcW w:w="9843" w:type="dxa"/>
            <w:gridSpan w:val="9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"____" ___________ 20___ г.</w:t>
            </w:r>
          </w:p>
        </w:tc>
      </w:tr>
    </w:tbl>
    <w:p w:rsidR="00C21D05" w:rsidRDefault="00C21D05" w:rsidP="00C21D05">
      <w:pPr>
        <w:adjustRightInd/>
        <w:ind w:firstLine="53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928" w:type="dxa"/>
        <w:tblLook w:val="0000" w:firstRow="0" w:lastRow="0" w:firstColumn="0" w:lastColumn="0" w:noHBand="0" w:noVBand="0"/>
      </w:tblPr>
      <w:tblGrid>
        <w:gridCol w:w="4926"/>
      </w:tblGrid>
      <w:tr w:rsidR="00C21D05" w:rsidRPr="00C21D05" w:rsidTr="00362562">
        <w:trPr>
          <w:trHeight w:val="2258"/>
        </w:trPr>
        <w:tc>
          <w:tcPr>
            <w:tcW w:w="4926" w:type="dxa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Приложение № 2</w:t>
            </w: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 Порядку расчета и возврата сумм инициативных платежей, подлежащих возврату лицам (в том числе организациям), осуществившим перечисление в бюджет муниципального образования Малмыжский муниципальный район Кировской области</w:t>
            </w:r>
          </w:p>
        </w:tc>
      </w:tr>
    </w:tbl>
    <w:p w:rsidR="00C21D05" w:rsidRPr="00C21D05" w:rsidRDefault="00C21D05" w:rsidP="00C21D05">
      <w:pPr>
        <w:widowControl/>
        <w:ind w:firstLine="0"/>
        <w:jc w:val="right"/>
        <w:outlineLvl w:val="0"/>
        <w:rPr>
          <w:rFonts w:ascii="Times New Roman" w:eastAsiaTheme="minorHAnsi" w:hAnsi="Times New Roman"/>
          <w:lang w:eastAsia="en-US"/>
        </w:rPr>
      </w:pPr>
    </w:p>
    <w:p w:rsidR="00C21D05" w:rsidRPr="00C21D05" w:rsidRDefault="00C21D05" w:rsidP="00C21D05">
      <w:pPr>
        <w:widowControl/>
        <w:ind w:firstLine="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1"/>
        <w:gridCol w:w="5252"/>
      </w:tblGrid>
      <w:tr w:rsidR="00C21D05" w:rsidRPr="00C21D05" w:rsidTr="00362562">
        <w:tc>
          <w:tcPr>
            <w:tcW w:w="4591" w:type="dxa"/>
          </w:tcPr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5252" w:type="dxa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(наименование администратора доходов бюджета муниципального образования Малмыжский муниципальный район Кировской области)</w:t>
            </w:r>
          </w:p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от </w:t>
            </w: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(Ф.И.О. гражданина, индивидуального предпринимателя (наименование юридического лица), его адрес)</w:t>
            </w:r>
          </w:p>
        </w:tc>
      </w:tr>
      <w:tr w:rsidR="00C21D05" w:rsidRPr="00C21D05" w:rsidTr="00362562">
        <w:tc>
          <w:tcPr>
            <w:tcW w:w="9843" w:type="dxa"/>
            <w:gridSpan w:val="2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ЗАЯВЛЕНИЕ</w:t>
            </w:r>
          </w:p>
        </w:tc>
      </w:tr>
    </w:tbl>
    <w:p w:rsidR="00C21D05" w:rsidRPr="00C21D05" w:rsidRDefault="00C21D05" w:rsidP="00C21D05">
      <w:pPr>
        <w:suppressAutoHyphens/>
        <w:autoSpaceDN/>
        <w:adjustRightInd/>
        <w:ind w:firstLine="0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"/>
        <w:gridCol w:w="2205"/>
        <w:gridCol w:w="1817"/>
        <w:gridCol w:w="2925"/>
        <w:gridCol w:w="1757"/>
      </w:tblGrid>
      <w:tr w:rsidR="00C21D05" w:rsidRPr="00C21D05" w:rsidTr="00362562">
        <w:tc>
          <w:tcPr>
            <w:tcW w:w="3344" w:type="dxa"/>
            <w:gridSpan w:val="2"/>
          </w:tcPr>
          <w:p w:rsidR="00C21D05" w:rsidRPr="00C21D05" w:rsidRDefault="00C21D05" w:rsidP="00C21D05">
            <w:pPr>
              <w:widowControl/>
              <w:ind w:firstLine="283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На основании уведомления</w:t>
            </w:r>
          </w:p>
        </w:tc>
        <w:tc>
          <w:tcPr>
            <w:tcW w:w="6499" w:type="dxa"/>
            <w:gridSpan w:val="3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(наименование администратора доходов бюджета муниципального образования Малмыжский муниципальный район Кировской области)</w:t>
            </w:r>
          </w:p>
        </w:tc>
      </w:tr>
      <w:tr w:rsidR="00C21D05" w:rsidRPr="00C21D05" w:rsidTr="00362562">
        <w:tc>
          <w:tcPr>
            <w:tcW w:w="9843" w:type="dxa"/>
            <w:gridSpan w:val="5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от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_________________ № ______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о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возврате суммы инициативного платежа прошу направить  сумму инициативного платежа в размере ________________________ рублей,</w:t>
            </w:r>
          </w:p>
        </w:tc>
      </w:tr>
      <w:tr w:rsidR="00C21D05" w:rsidRPr="00C21D05" w:rsidTr="00362562">
        <w:tc>
          <w:tcPr>
            <w:tcW w:w="5161" w:type="dxa"/>
            <w:gridSpan w:val="3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925" w:type="dxa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(сумма)</w:t>
            </w:r>
          </w:p>
        </w:tc>
        <w:tc>
          <w:tcPr>
            <w:tcW w:w="1757" w:type="dxa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C21D05" w:rsidRPr="00C21D05" w:rsidTr="00362562">
        <w:tc>
          <w:tcPr>
            <w:tcW w:w="9843" w:type="dxa"/>
            <w:gridSpan w:val="5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подлежащую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возврату в рамках реализации инициативного проекта</w:t>
            </w:r>
          </w:p>
        </w:tc>
      </w:tr>
      <w:tr w:rsidR="00C21D05" w:rsidRPr="00C21D05" w:rsidTr="00362562">
        <w:tc>
          <w:tcPr>
            <w:tcW w:w="9843" w:type="dxa"/>
            <w:gridSpan w:val="5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_________________________________________________________________________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(наименование инициативного проекта)</w:t>
            </w:r>
          </w:p>
        </w:tc>
      </w:tr>
      <w:tr w:rsidR="00C21D05" w:rsidRPr="00C21D05" w:rsidTr="00362562">
        <w:tc>
          <w:tcPr>
            <w:tcW w:w="1139" w:type="dxa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704" w:type="dxa"/>
            <w:gridSpan w:val="4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</w:tbl>
    <w:p w:rsidR="00C21D05" w:rsidRPr="00C21D05" w:rsidRDefault="00C21D05" w:rsidP="00C21D05">
      <w:pPr>
        <w:suppressAutoHyphens/>
        <w:autoSpaceDN/>
        <w:adjustRightInd/>
        <w:ind w:firstLine="0"/>
        <w:rPr>
          <w:rFonts w:ascii="Times New Roman" w:hAnsi="Times New Roman"/>
          <w:sz w:val="28"/>
          <w:szCs w:val="28"/>
          <w:lang w:eastAsia="ar-SA"/>
        </w:rPr>
      </w:pPr>
      <w:r w:rsidRPr="00C21D05">
        <w:rPr>
          <w:rFonts w:ascii="Times New Roman" w:hAnsi="Times New Roman"/>
          <w:sz w:val="28"/>
          <w:szCs w:val="28"/>
          <w:lang w:eastAsia="ar-SA"/>
        </w:rPr>
        <w:t>на</w:t>
      </w:r>
      <w:r w:rsidRPr="00C21D05">
        <w:rPr>
          <w:rFonts w:ascii="Times New Roman" w:hAnsi="Times New Roman"/>
          <w:lang w:eastAsia="ar-SA"/>
        </w:rPr>
        <w:t xml:space="preserve"> (указать нужное)</w:t>
      </w:r>
      <w:r w:rsidRPr="00C21D05">
        <w:rPr>
          <w:rFonts w:ascii="Times New Roman" w:hAnsi="Times New Roman"/>
          <w:sz w:val="28"/>
          <w:szCs w:val="28"/>
          <w:lang w:eastAsia="ar-SA"/>
        </w:rPr>
        <w:t>:</w:t>
      </w:r>
    </w:p>
    <w:p w:rsidR="00C21D05" w:rsidRPr="00C21D05" w:rsidRDefault="00C21D05" w:rsidP="00C21D05">
      <w:pPr>
        <w:suppressAutoHyphens/>
        <w:autoSpaceDN/>
        <w:adjustRightInd/>
        <w:ind w:firstLine="284"/>
        <w:rPr>
          <w:rFonts w:ascii="Times New Roman" w:hAnsi="Times New Roman"/>
          <w:sz w:val="28"/>
          <w:szCs w:val="28"/>
          <w:lang w:eastAsia="ar-SA"/>
        </w:rPr>
      </w:pPr>
      <w:r w:rsidRPr="00C21D05">
        <w:rPr>
          <w:rFonts w:ascii="Times New Roman" w:hAnsi="Times New Roman"/>
          <w:noProof/>
          <w:sz w:val="28"/>
          <w:szCs w:val="28"/>
        </w:rPr>
        <w:pict>
          <v:rect id="_x0000_s1026" style="position:absolute;left:0;text-align:left;margin-left:-1.35pt;margin-top:1.35pt;width:16.75pt;height:11.7pt;z-index:251659264"/>
        </w:pict>
      </w:r>
      <w:r>
        <w:rPr>
          <w:rFonts w:ascii="Times New Roman" w:hAnsi="Times New Roman"/>
          <w:sz w:val="28"/>
          <w:szCs w:val="28"/>
          <w:lang w:eastAsia="ar-SA"/>
        </w:rPr>
        <w:t xml:space="preserve"> реализацию необходимых, дополнительных мероприятий </w:t>
      </w:r>
      <w:r w:rsidRPr="00C21D05">
        <w:rPr>
          <w:rFonts w:ascii="Times New Roman" w:hAnsi="Times New Roman"/>
          <w:sz w:val="28"/>
          <w:szCs w:val="28"/>
          <w:lang w:eastAsia="ar-SA"/>
        </w:rPr>
        <w:t xml:space="preserve">в </w:t>
      </w:r>
      <w:r>
        <w:rPr>
          <w:rFonts w:ascii="Times New Roman" w:hAnsi="Times New Roman"/>
          <w:sz w:val="28"/>
          <w:szCs w:val="28"/>
          <w:lang w:eastAsia="ar-SA"/>
        </w:rPr>
        <w:t xml:space="preserve">рамках инициативного </w:t>
      </w:r>
      <w:r w:rsidRPr="00C21D05">
        <w:rPr>
          <w:rFonts w:ascii="Times New Roman" w:hAnsi="Times New Roman"/>
          <w:sz w:val="28"/>
          <w:szCs w:val="28"/>
          <w:lang w:eastAsia="ar-SA"/>
        </w:rPr>
        <w:t xml:space="preserve">проекта </w:t>
      </w:r>
      <w:r>
        <w:rPr>
          <w:rFonts w:ascii="Times New Roman" w:hAnsi="Times New Roman"/>
          <w:sz w:val="28"/>
          <w:szCs w:val="28"/>
          <w:lang w:eastAsia="ar-SA"/>
        </w:rPr>
        <w:t>_________________</w:t>
      </w:r>
    </w:p>
    <w:p w:rsidR="00C21D05" w:rsidRPr="00C21D05" w:rsidRDefault="00C21D05" w:rsidP="00C21D05">
      <w:pPr>
        <w:suppressAutoHyphens/>
        <w:autoSpaceDN/>
        <w:adjustRightInd/>
        <w:ind w:firstLine="284"/>
        <w:rPr>
          <w:rFonts w:ascii="Times New Roman" w:hAnsi="Times New Roman"/>
          <w:sz w:val="28"/>
          <w:szCs w:val="28"/>
          <w:lang w:eastAsia="ar-SA"/>
        </w:rPr>
      </w:pPr>
      <w:r w:rsidRPr="00C21D05">
        <w:rPr>
          <w:rFonts w:ascii="Times New Roman" w:hAnsi="Times New Roman"/>
          <w:lang w:eastAsia="ar-SA"/>
        </w:rPr>
        <w:t xml:space="preserve">                                       (наименование инициативного проекта)</w:t>
      </w:r>
    </w:p>
    <w:p w:rsidR="00C21D05" w:rsidRPr="00C21D05" w:rsidRDefault="00C21D05" w:rsidP="00C21D05">
      <w:pPr>
        <w:suppressAutoHyphens/>
        <w:autoSpaceDN/>
        <w:adjustRightInd/>
        <w:ind w:firstLine="426"/>
        <w:rPr>
          <w:rFonts w:ascii="Times New Roman" w:hAnsi="Times New Roman"/>
          <w:sz w:val="28"/>
          <w:szCs w:val="28"/>
          <w:lang w:eastAsia="ar-SA"/>
        </w:rPr>
      </w:pPr>
      <w:r w:rsidRPr="00C21D05">
        <w:rPr>
          <w:rFonts w:ascii="Times New Roman" w:hAnsi="Times New Roman"/>
          <w:noProof/>
          <w:sz w:val="28"/>
          <w:szCs w:val="28"/>
        </w:rPr>
        <w:pict>
          <v:rect id="_x0000_s1027" style="position:absolute;left:0;text-align:left;margin-left:-1.35pt;margin-top:6.4pt;width:16.75pt;height:11.7pt;z-index:251660288"/>
        </w:pict>
      </w:r>
      <w:r>
        <w:rPr>
          <w:rFonts w:ascii="Times New Roman" w:hAnsi="Times New Roman"/>
          <w:sz w:val="28"/>
          <w:szCs w:val="28"/>
          <w:lang w:eastAsia="ar-SA"/>
        </w:rPr>
        <w:t xml:space="preserve">направить на </w:t>
      </w:r>
      <w:r w:rsidRPr="00C21D05">
        <w:rPr>
          <w:rFonts w:ascii="Times New Roman" w:hAnsi="Times New Roman"/>
          <w:sz w:val="28"/>
          <w:szCs w:val="28"/>
          <w:lang w:eastAsia="ar-SA"/>
        </w:rPr>
        <w:t>другой инициативный проект.</w:t>
      </w:r>
    </w:p>
    <w:p w:rsidR="00C21D05" w:rsidRPr="00C21D05" w:rsidRDefault="00C21D05" w:rsidP="00C21D05">
      <w:pPr>
        <w:suppressAutoHyphens/>
        <w:autoSpaceDN/>
        <w:adjustRightInd/>
        <w:ind w:firstLine="0"/>
        <w:rPr>
          <w:rFonts w:ascii="Times New Roman" w:hAnsi="Times New Roman"/>
          <w:lang w:eastAsia="ar-SA"/>
        </w:rPr>
      </w:pPr>
    </w:p>
    <w:p w:rsidR="00C21D05" w:rsidRPr="00C21D05" w:rsidRDefault="00C21D05" w:rsidP="00C21D05">
      <w:pPr>
        <w:suppressAutoHyphens/>
        <w:autoSpaceDN/>
        <w:adjustRightInd/>
        <w:ind w:firstLine="0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65"/>
        <w:gridCol w:w="3059"/>
        <w:gridCol w:w="1621"/>
        <w:gridCol w:w="3631"/>
      </w:tblGrid>
      <w:tr w:rsidR="00C21D05" w:rsidRPr="00C21D05" w:rsidTr="00362562">
        <w:tc>
          <w:tcPr>
            <w:tcW w:w="1532" w:type="dxa"/>
            <w:gridSpan w:val="2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Приложения:</w:t>
            </w:r>
          </w:p>
        </w:tc>
        <w:tc>
          <w:tcPr>
            <w:tcW w:w="8311" w:type="dxa"/>
            <w:gridSpan w:val="3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1. Копия документа, удостоверяющего личность (в случае, если с заявлением обращается гражданин или индивидуальный предприниматель), - на 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л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2. Документ, подтверждающий полномочия (в случае, если с заявлением обращается представитель плательщика), - на 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л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3. Сведения о реквизитах счета в кредитной организации - на 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л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4. Копия платежного документа, подтверждающая внесение инициативного платежа, - на __ </w:t>
            </w:r>
            <w:proofErr w:type="gramStart"/>
            <w:r w:rsidRPr="00C21D05">
              <w:rPr>
                <w:rFonts w:ascii="Times New Roman" w:eastAsiaTheme="minorHAnsi" w:hAnsi="Times New Roman"/>
                <w:lang w:eastAsia="en-US"/>
              </w:rPr>
              <w:t>л</w:t>
            </w:r>
            <w:proofErr w:type="gramEnd"/>
            <w:r w:rsidRPr="00C21D05">
              <w:rPr>
                <w:rFonts w:ascii="Times New Roman" w:eastAsiaTheme="minorHAnsi" w:hAnsi="Times New Roman"/>
                <w:lang w:eastAsia="en-US"/>
              </w:rPr>
              <w:t>.</w:t>
            </w:r>
          </w:p>
        </w:tc>
      </w:tr>
      <w:tr w:rsidR="00C21D05" w:rsidRPr="00C21D05" w:rsidTr="003625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276" w:type="dxa"/>
            <w:gridSpan w:val="4"/>
            <w:vMerge w:val="restart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Даю свое согласие на обработку персональных данных в соответствии с </w:t>
            </w:r>
            <w:hyperlink r:id="rId18" w:history="1">
              <w:r w:rsidRPr="00C21D05">
                <w:rPr>
                  <w:rFonts w:ascii="Times New Roman" w:eastAsiaTheme="minorHAnsi" w:hAnsi="Times New Roman"/>
                  <w:lang w:eastAsia="en-US"/>
                </w:rPr>
                <w:t>ч. 4 ст. 9</w:t>
              </w:r>
            </w:hyperlink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27.07.2006 № 152-ФЗ «О персональных данных», то есть на совершение действий, предусмотренных </w:t>
            </w:r>
            <w:hyperlink r:id="rId19" w:history="1">
              <w:r w:rsidRPr="00C21D05">
                <w:rPr>
                  <w:rFonts w:ascii="Times New Roman" w:eastAsiaTheme="minorHAnsi" w:hAnsi="Times New Roman"/>
                  <w:lang w:eastAsia="en-US"/>
                </w:rPr>
                <w:t>п. 3 ст. 3</w:t>
              </w:r>
            </w:hyperlink>
            <w:r w:rsidRPr="00C21D05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27.07.2006 № 152-ФЗ «О персональных данных». Настоящее согласие действует со дня его подписания до дня отзыва в письменной форме</w:t>
            </w:r>
          </w:p>
        </w:tc>
      </w:tr>
      <w:tr w:rsidR="00C21D05" w:rsidRPr="00C21D05" w:rsidTr="00362562">
        <w:tc>
          <w:tcPr>
            <w:tcW w:w="567" w:type="dxa"/>
            <w:tcBorders>
              <w:top w:val="single" w:sz="4" w:space="0" w:color="auto"/>
            </w:tcBorders>
          </w:tcPr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276" w:type="dxa"/>
            <w:gridSpan w:val="4"/>
            <w:vMerge/>
          </w:tcPr>
          <w:p w:rsidR="00C21D05" w:rsidRPr="00C21D05" w:rsidRDefault="00C21D05" w:rsidP="00C21D05">
            <w:pPr>
              <w:widowControl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C21D05" w:rsidRPr="00C21D05" w:rsidTr="00362562">
        <w:tc>
          <w:tcPr>
            <w:tcW w:w="4591" w:type="dxa"/>
            <w:gridSpan w:val="3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(для юридического лица - наименование должности руководителя)</w:t>
            </w:r>
          </w:p>
        </w:tc>
        <w:tc>
          <w:tcPr>
            <w:tcW w:w="1621" w:type="dxa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(подпись)</w:t>
            </w:r>
          </w:p>
        </w:tc>
        <w:tc>
          <w:tcPr>
            <w:tcW w:w="3631" w:type="dxa"/>
          </w:tcPr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____________________</w:t>
            </w:r>
          </w:p>
          <w:p w:rsidR="00C21D05" w:rsidRPr="00C21D05" w:rsidRDefault="00C21D05" w:rsidP="00C21D05">
            <w:pPr>
              <w:widowControl/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(расшифровка подписи)</w:t>
            </w:r>
          </w:p>
        </w:tc>
      </w:tr>
      <w:tr w:rsidR="00C21D05" w:rsidRPr="00C21D05" w:rsidTr="00362562">
        <w:tc>
          <w:tcPr>
            <w:tcW w:w="9843" w:type="dxa"/>
            <w:gridSpan w:val="5"/>
          </w:tcPr>
          <w:p w:rsidR="00C21D05" w:rsidRPr="00C21D05" w:rsidRDefault="00C21D05" w:rsidP="00C21D05">
            <w:pPr>
              <w:widowControl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21D05">
              <w:rPr>
                <w:rFonts w:ascii="Times New Roman" w:eastAsiaTheme="minorHAnsi" w:hAnsi="Times New Roman"/>
                <w:lang w:eastAsia="en-US"/>
              </w:rPr>
              <w:t>"____" ___________ 20___ г.</w:t>
            </w:r>
          </w:p>
        </w:tc>
      </w:tr>
    </w:tbl>
    <w:p w:rsidR="00C21D05" w:rsidRPr="00C21D05" w:rsidRDefault="00C21D05" w:rsidP="00C21D05">
      <w:pPr>
        <w:widowControl/>
        <w:autoSpaceDE/>
        <w:autoSpaceDN/>
        <w:adjustRightInd/>
        <w:spacing w:after="200" w:line="276" w:lineRule="auto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C21D05" w:rsidRPr="00C21D05" w:rsidSect="00AA2268">
      <w:headerReference w:type="default" r:id="rId20"/>
      <w:pgSz w:w="11906" w:h="16838"/>
      <w:pgMar w:top="1276" w:right="56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7CA" w:rsidRDefault="003A17CA" w:rsidP="00233D82">
      <w:r>
        <w:separator/>
      </w:r>
    </w:p>
  </w:endnote>
  <w:endnote w:type="continuationSeparator" w:id="0">
    <w:p w:rsidR="003A17CA" w:rsidRDefault="003A17CA" w:rsidP="0023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7CA" w:rsidRDefault="003A17CA" w:rsidP="00233D82">
      <w:r>
        <w:separator/>
      </w:r>
    </w:p>
  </w:footnote>
  <w:footnote w:type="continuationSeparator" w:id="0">
    <w:p w:rsidR="003A17CA" w:rsidRDefault="003A17CA" w:rsidP="00233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13389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642B4" w:rsidRDefault="004A49AF">
        <w:pPr>
          <w:pStyle w:val="a3"/>
          <w:jc w:val="center"/>
        </w:pPr>
        <w:r w:rsidRPr="002642B4">
          <w:rPr>
            <w:rFonts w:ascii="Times New Roman" w:hAnsi="Times New Roman"/>
          </w:rPr>
          <w:fldChar w:fldCharType="begin"/>
        </w:r>
        <w:r w:rsidR="0020742F" w:rsidRPr="002642B4">
          <w:rPr>
            <w:rFonts w:ascii="Times New Roman" w:hAnsi="Times New Roman"/>
          </w:rPr>
          <w:instrText xml:space="preserve"> PAGE   \* MERGEFORMAT </w:instrText>
        </w:r>
        <w:r w:rsidRPr="002642B4">
          <w:rPr>
            <w:rFonts w:ascii="Times New Roman" w:hAnsi="Times New Roman"/>
          </w:rPr>
          <w:fldChar w:fldCharType="separate"/>
        </w:r>
        <w:r w:rsidR="00C21D05">
          <w:rPr>
            <w:rFonts w:ascii="Times New Roman" w:hAnsi="Times New Roman"/>
            <w:noProof/>
          </w:rPr>
          <w:t>2</w:t>
        </w:r>
        <w:r w:rsidRPr="002642B4">
          <w:rPr>
            <w:rFonts w:ascii="Times New Roman" w:hAnsi="Times New Roman"/>
          </w:rPr>
          <w:fldChar w:fldCharType="end"/>
        </w:r>
      </w:p>
    </w:sdtContent>
  </w:sdt>
  <w:p w:rsidR="002642B4" w:rsidRDefault="00C21D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3AF"/>
    <w:rsid w:val="000D5289"/>
    <w:rsid w:val="000E4FA5"/>
    <w:rsid w:val="00172A24"/>
    <w:rsid w:val="0020742F"/>
    <w:rsid w:val="00233D82"/>
    <w:rsid w:val="00310C48"/>
    <w:rsid w:val="003A17CA"/>
    <w:rsid w:val="004A49AF"/>
    <w:rsid w:val="005F1C0E"/>
    <w:rsid w:val="007013AF"/>
    <w:rsid w:val="0081530B"/>
    <w:rsid w:val="008E772F"/>
    <w:rsid w:val="00A656D9"/>
    <w:rsid w:val="00A95132"/>
    <w:rsid w:val="00AA2268"/>
    <w:rsid w:val="00C21D05"/>
    <w:rsid w:val="00EC304C"/>
    <w:rsid w:val="00F7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013AF"/>
    <w:pPr>
      <w:widowControl/>
      <w:autoSpaceDE/>
      <w:autoSpaceDN/>
      <w:adjustRightInd/>
      <w:ind w:firstLine="0"/>
    </w:pPr>
    <w:rPr>
      <w:rFonts w:ascii="Times New Roman" w:hAnsi="Times New Roman"/>
      <w:sz w:val="28"/>
    </w:rPr>
  </w:style>
  <w:style w:type="character" w:customStyle="1" w:styleId="30">
    <w:name w:val="Основной текст 3 Знак"/>
    <w:basedOn w:val="a0"/>
    <w:link w:val="3"/>
    <w:rsid w:val="007013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7013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013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13AF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13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3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951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9B87C61AE7DAE6F87B6D68EA6C130154B7C1DD6867CC2ADB3B288EF0A93DD19B92982C2D510C036057025132035CF756BB6FE1F62F54FB382700DAo4TFJ" TargetMode="External"/><Relationship Id="rId13" Type="http://schemas.openxmlformats.org/officeDocument/2006/relationships/hyperlink" Target="consultantplus://offline/ref=7AFB31957F0D6983E5BE594BB52D29CF34503F0829E6C16F7590AA69FB2F3794F6085CCE210E1AECC91958E084BDF167C59C29CA55t5d4I" TargetMode="External"/><Relationship Id="rId18" Type="http://schemas.openxmlformats.org/officeDocument/2006/relationships/hyperlink" Target="consultantplus://offline/ref=0CF24B83BB4A4E363F156D39C39421E4AE43D47C3108A01ADDDED8F163414E1E400128506BC2B97B28FE658F7E5476721DEE4123557A93F3oD3E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7AFB31957F0D6983E5BE594BB52D29CF34503F0829E6C16F7590AA69FB2F3794F6085CCE260B1AECC91958E084BDF167C59C29CA55t5d4I" TargetMode="External"/><Relationship Id="rId17" Type="http://schemas.openxmlformats.org/officeDocument/2006/relationships/hyperlink" Target="consultantplus://offline/ref=0CF24B83BB4A4E363F156D39C39421E4AE43D47C3108A01ADDDED8F163414E1E400128506BC2B97023FE658F7E5476721DEE4123557A93F3oD3E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CF24B83BB4A4E363F156D39C39421E4AE43D47C3108A01ADDDED8F163414E1E400128506BC2B97B28FE658F7E5476721DEE4123557A93F3oD3EI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9B87C61AE7DAE6F87B6D68EA6C130154B7C1DD6867CC2ADB3B288EF0A93DD19B92982C2D510C036057025132035CF756BB6FE1F62F54FB382700DAo4TF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AFB31957F0D6983E5BE4746A34175C6305B640D2BE3CB3821C3AC3EA47F31C1B6485A9364481CB9985D0FEF85BEBB3682D726CB5F489E6A22D9D027t5d6I" TargetMode="External"/><Relationship Id="rId10" Type="http://schemas.openxmlformats.org/officeDocument/2006/relationships/hyperlink" Target="consultantplus://offline/ref=8B9B87C61AE7DAE6F87B6D68EA6C130154B7C1DD6867C52BD238288EF0A93DD19B92982C2D510C036057035835035CF756BB6FE1F62F54FB382700DAo4TFJ" TargetMode="External"/><Relationship Id="rId19" Type="http://schemas.openxmlformats.org/officeDocument/2006/relationships/hyperlink" Target="consultantplus://offline/ref=0CF24B83BB4A4E363F156D39C39421E4AE43D47C3108A01ADDDED8F163414E1E400128506BC2B97023FE658F7E5476721DEE4123557A93F3oD3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9B87C61AE7DAE6F87B7365FC004F0850BC9AD86A62C67D8F682ED9AFF93B84C9D2C6756F1D1F026349015936o0TAJ" TargetMode="External"/><Relationship Id="rId14" Type="http://schemas.openxmlformats.org/officeDocument/2006/relationships/hyperlink" Target="consultantplus://offline/ref=7AFB31957F0D6983E5BE4746A34175C6305B640D2BE3CB3821C3AC3EA47F31C1B6485A9364481CB9985D0FEF85BEBB3682D726CB5F489E6A22D9D027t5d6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Лилия</cp:lastModifiedBy>
  <cp:revision>2</cp:revision>
  <cp:lastPrinted>2022-03-21T05:50:00Z</cp:lastPrinted>
  <dcterms:created xsi:type="dcterms:W3CDTF">2022-04-04T12:48:00Z</dcterms:created>
  <dcterms:modified xsi:type="dcterms:W3CDTF">2022-04-04T12:48:00Z</dcterms:modified>
</cp:coreProperties>
</file>